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28"/>
          <w:szCs w:val="28"/>
        </w:rPr>
      </w:pPr>
      <w:r>
        <w:rPr>
          <w:sz w:val="28"/>
          <w:szCs w:val="28"/>
        </w:rPr>
        <w:t>Town of Prattsville</w:t>
      </w:r>
    </w:p>
    <w:p>
      <w:pPr>
        <w:pStyle w:val="Normal"/>
        <w:bidi w:val="0"/>
        <w:jc w:val="center"/>
        <w:rPr/>
      </w:pPr>
      <w:r>
        <w:rPr>
          <w:sz w:val="28"/>
          <w:szCs w:val="28"/>
        </w:rPr>
        <w:t xml:space="preserve">Monthly Meeting </w:t>
      </w:r>
    </w:p>
    <w:p>
      <w:pPr>
        <w:pStyle w:val="Normal"/>
        <w:bidi w:val="0"/>
        <w:jc w:val="center"/>
        <w:rPr/>
      </w:pPr>
      <w:r>
        <w:rPr>
          <w:sz w:val="28"/>
          <w:szCs w:val="28"/>
        </w:rPr>
        <w:t>June 10, 2024</w:t>
      </w:r>
    </w:p>
    <w:p>
      <w:pPr>
        <w:pStyle w:val="Normal"/>
        <w:bidi w:val="0"/>
        <w:jc w:val="center"/>
        <w:rPr>
          <w:sz w:val="28"/>
          <w:szCs w:val="28"/>
        </w:rPr>
      </w:pPr>
      <w:r>
        <w:rPr>
          <w:sz w:val="28"/>
          <w:szCs w:val="28"/>
        </w:rPr>
      </w:r>
    </w:p>
    <w:p>
      <w:pPr>
        <w:pStyle w:val="Normal"/>
        <w:bidi w:val="0"/>
        <w:jc w:val="left"/>
        <w:rPr/>
      </w:pPr>
      <w:r>
        <w:rPr>
          <w:sz w:val="24"/>
          <w:szCs w:val="24"/>
        </w:rPr>
        <w:t>The Town Board of the Town of Prattsville, NY and County of Greene, NY held a Monthly Meeting at the Prattsville Town Hall on Monday, June 10, 2024 at 7:00pm.</w:t>
      </w:r>
    </w:p>
    <w:p>
      <w:pPr>
        <w:pStyle w:val="Normal"/>
        <w:bidi w:val="0"/>
        <w:jc w:val="left"/>
        <w:rPr>
          <w:sz w:val="24"/>
          <w:szCs w:val="24"/>
        </w:rPr>
      </w:pPr>
      <w:r>
        <w:rPr>
          <w:sz w:val="24"/>
          <w:szCs w:val="24"/>
        </w:rPr>
      </w:r>
    </w:p>
    <w:p>
      <w:pPr>
        <w:pStyle w:val="Normal"/>
        <w:bidi w:val="0"/>
        <w:jc w:val="left"/>
        <w:rPr/>
      </w:pPr>
      <w:r>
        <w:rPr>
          <w:sz w:val="24"/>
          <w:szCs w:val="24"/>
        </w:rPr>
        <w:t xml:space="preserve">Present: </w:t>
        <w:tab/>
        <w:t>Greg Cross</w:t>
        <w:tab/>
        <w:tab/>
        <w:tab/>
        <w:tab/>
        <w:tab/>
        <w:tab/>
        <w:t>Supervisor</w:t>
      </w:r>
    </w:p>
    <w:p>
      <w:pPr>
        <w:pStyle w:val="Normal"/>
        <w:bidi w:val="0"/>
        <w:jc w:val="left"/>
        <w:rPr/>
      </w:pPr>
      <w:r>
        <w:rPr>
          <w:sz w:val="24"/>
          <w:szCs w:val="24"/>
        </w:rPr>
        <w:tab/>
        <w:tab/>
        <w:t>Joyce Peckham</w:t>
        <w:tab/>
        <w:tab/>
        <w:tab/>
        <w:tab/>
        <w:tab/>
        <w:t>Councilperson</w:t>
      </w:r>
    </w:p>
    <w:p>
      <w:pPr>
        <w:pStyle w:val="Normal"/>
        <w:bidi w:val="0"/>
        <w:jc w:val="left"/>
        <w:rPr/>
      </w:pPr>
      <w:r>
        <w:rPr>
          <w:sz w:val="24"/>
          <w:szCs w:val="24"/>
        </w:rPr>
        <w:tab/>
        <w:tab/>
        <w:t>Eli Martin</w:t>
        <w:tab/>
        <w:tab/>
        <w:tab/>
        <w:tab/>
        <w:tab/>
        <w:tab/>
        <w:t>Councilman</w:t>
      </w:r>
    </w:p>
    <w:p>
      <w:pPr>
        <w:pStyle w:val="Normal"/>
        <w:bidi w:val="0"/>
        <w:jc w:val="left"/>
        <w:rPr/>
      </w:pPr>
      <w:r>
        <w:rPr>
          <w:sz w:val="24"/>
          <w:szCs w:val="24"/>
        </w:rPr>
        <w:tab/>
        <w:tab/>
        <w:t xml:space="preserve">Mason Chase </w:t>
        <w:tab/>
        <w:tab/>
        <w:tab/>
        <w:tab/>
        <w:tab/>
        <w:tab/>
        <w:t xml:space="preserve">Councilman </w:t>
      </w:r>
    </w:p>
    <w:p>
      <w:pPr>
        <w:pStyle w:val="Normal"/>
        <w:bidi w:val="0"/>
        <w:jc w:val="left"/>
        <w:rPr/>
      </w:pPr>
      <w:r>
        <w:rPr>
          <w:sz w:val="24"/>
          <w:szCs w:val="24"/>
        </w:rPr>
        <w:tab/>
        <w:tab/>
        <w:t>Heidi Ruehlmann</w:t>
        <w:tab/>
        <w:tab/>
        <w:tab/>
        <w:tab/>
        <w:tab/>
        <w:t>Councilperson</w:t>
      </w:r>
    </w:p>
    <w:p>
      <w:pPr>
        <w:pStyle w:val="Normal"/>
        <w:bidi w:val="0"/>
        <w:jc w:val="left"/>
        <w:rPr>
          <w:sz w:val="24"/>
          <w:szCs w:val="24"/>
        </w:rPr>
      </w:pPr>
      <w:r>
        <w:rPr>
          <w:sz w:val="24"/>
          <w:szCs w:val="24"/>
        </w:rPr>
        <w:tab/>
        <w:tab/>
        <w:t xml:space="preserve">Theresa Whitworth </w:t>
        <w:tab/>
        <w:tab/>
        <w:tab/>
        <w:tab/>
        <w:tab/>
        <w:t>Town Clerk</w:t>
      </w:r>
    </w:p>
    <w:p>
      <w:pPr>
        <w:pStyle w:val="Normal"/>
        <w:bidi w:val="0"/>
        <w:jc w:val="left"/>
        <w:rPr>
          <w:sz w:val="24"/>
          <w:szCs w:val="24"/>
        </w:rPr>
      </w:pPr>
      <w:r>
        <w:rPr>
          <w:sz w:val="24"/>
          <w:szCs w:val="24"/>
        </w:rPr>
        <w:tab/>
        <w:tab/>
        <w:t xml:space="preserve">Bill Sutton </w:t>
        <w:tab/>
        <w:tab/>
        <w:tab/>
        <w:tab/>
        <w:tab/>
        <w:tab/>
        <w:t xml:space="preserve">Highway Superintendent </w:t>
      </w:r>
    </w:p>
    <w:p>
      <w:pPr>
        <w:pStyle w:val="Normal"/>
        <w:bidi w:val="0"/>
        <w:jc w:val="left"/>
        <w:rPr>
          <w:sz w:val="24"/>
          <w:szCs w:val="24"/>
        </w:rPr>
      </w:pPr>
      <w:r>
        <w:rPr>
          <w:sz w:val="24"/>
          <w:szCs w:val="24"/>
        </w:rPr>
      </w:r>
    </w:p>
    <w:p>
      <w:pPr>
        <w:pStyle w:val="Normal"/>
        <w:bidi w:val="0"/>
        <w:jc w:val="left"/>
        <w:rPr/>
      </w:pPr>
      <w:r>
        <w:rPr>
          <w:sz w:val="24"/>
          <w:szCs w:val="24"/>
        </w:rPr>
        <w:t>Others Present:  John Lane, Connie Briggs,  Carole Cangelosi, Shelly Brainard, Bonnie Chase, Kathy Sherman, Dave Whitbeck, Glen Faulkner, Cambria, Dennis &amp; Annie Hull</w:t>
      </w:r>
    </w:p>
    <w:p>
      <w:pPr>
        <w:pStyle w:val="Normal"/>
        <w:bidi w:val="0"/>
        <w:jc w:val="left"/>
        <w:rPr>
          <w:sz w:val="24"/>
          <w:szCs w:val="24"/>
        </w:rPr>
      </w:pPr>
      <w:r>
        <w:rPr>
          <w:sz w:val="24"/>
          <w:szCs w:val="24"/>
        </w:rPr>
        <w:tab/>
        <w:tab/>
      </w:r>
    </w:p>
    <w:p>
      <w:pPr>
        <w:pStyle w:val="Normal"/>
        <w:bidi w:val="0"/>
        <w:jc w:val="left"/>
        <w:rPr>
          <w:sz w:val="24"/>
          <w:szCs w:val="24"/>
        </w:rPr>
      </w:pPr>
      <w:r>
        <w:rPr>
          <w:sz w:val="24"/>
          <w:szCs w:val="24"/>
        </w:rPr>
        <w:t xml:space="preserve">Supervisor Cross opened the meeting at 7:00PM with the Pledge of Allegiance. </w:t>
      </w:r>
    </w:p>
    <w:p>
      <w:pPr>
        <w:pStyle w:val="Normal"/>
        <w:bidi w:val="0"/>
        <w:jc w:val="left"/>
        <w:rPr>
          <w:sz w:val="24"/>
          <w:szCs w:val="24"/>
        </w:rPr>
      </w:pPr>
      <w:r>
        <w:rPr>
          <w:sz w:val="24"/>
          <w:szCs w:val="24"/>
        </w:rPr>
      </w:r>
    </w:p>
    <w:p>
      <w:pPr>
        <w:pStyle w:val="Normal"/>
        <w:bidi w:val="0"/>
        <w:jc w:val="left"/>
        <w:rPr>
          <w:sz w:val="24"/>
          <w:szCs w:val="24"/>
        </w:rPr>
      </w:pPr>
      <w:r>
        <w:rPr>
          <w:sz w:val="24"/>
          <w:szCs w:val="24"/>
        </w:rPr>
        <w:t>A motion was made by Councilperson Peckham and seconded by Councilman Chase to approve of the Clerks minutes with corrections for the Regular meeting of May 13, 2024 and the Special Meeting May 23, 2024.</w:t>
      </w:r>
    </w:p>
    <w:p>
      <w:pPr>
        <w:pStyle w:val="Normal"/>
        <w:bidi w:val="0"/>
        <w:jc w:val="left"/>
        <w:rPr>
          <w:sz w:val="24"/>
          <w:szCs w:val="24"/>
        </w:rPr>
      </w:pPr>
      <w:r>
        <w:rPr>
          <w:sz w:val="24"/>
          <w:szCs w:val="24"/>
        </w:rPr>
        <w:t>Ayes 5</w:t>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A motion was made by Councilman Martin and seconded by Councilperson Ruehlmann to approve of the Monthly Financial report.</w:t>
      </w:r>
    </w:p>
    <w:p>
      <w:pPr>
        <w:pStyle w:val="Normal"/>
        <w:bidi w:val="0"/>
        <w:jc w:val="left"/>
        <w:rPr>
          <w:sz w:val="24"/>
          <w:szCs w:val="24"/>
        </w:rPr>
      </w:pPr>
      <w:r>
        <w:rPr>
          <w:sz w:val="24"/>
          <w:szCs w:val="24"/>
        </w:rPr>
        <w:t>Ayes 5</w:t>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Councilman Chase asked when they would be able to see the accounts and the bank balances. Supervisor Cross noted that he had been told it should be within the next week.</w:t>
      </w:r>
    </w:p>
    <w:p>
      <w:pPr>
        <w:pStyle w:val="Normal"/>
        <w:bidi w:val="0"/>
        <w:jc w:val="left"/>
        <w:rPr>
          <w:sz w:val="24"/>
          <w:szCs w:val="24"/>
        </w:rPr>
      </w:pPr>
      <w:r>
        <w:rPr>
          <w:sz w:val="24"/>
          <w:szCs w:val="24"/>
        </w:rPr>
      </w:r>
    </w:p>
    <w:p>
      <w:pPr>
        <w:pStyle w:val="Normal"/>
        <w:bidi w:val="0"/>
        <w:jc w:val="left"/>
        <w:rPr>
          <w:sz w:val="24"/>
          <w:szCs w:val="24"/>
        </w:rPr>
      </w:pPr>
      <w:r>
        <w:rPr>
          <w:sz w:val="24"/>
          <w:szCs w:val="24"/>
        </w:rPr>
        <w:t>COMMENTS FROM THE FLOOR/CORRESPONDENCE FROM THE COMMUNITY</w:t>
      </w:r>
    </w:p>
    <w:p>
      <w:pPr>
        <w:pStyle w:val="Normal"/>
        <w:bidi w:val="0"/>
        <w:jc w:val="left"/>
        <w:rPr>
          <w:sz w:val="24"/>
          <w:szCs w:val="24"/>
        </w:rPr>
      </w:pPr>
      <w:r>
        <w:rPr>
          <w:sz w:val="24"/>
          <w:szCs w:val="24"/>
        </w:rPr>
        <w:t>Councilperson Ruehlman said there has been talk about whats going on with the Huges Energy project.</w:t>
      </w:r>
    </w:p>
    <w:p>
      <w:pPr>
        <w:pStyle w:val="Normal"/>
        <w:bidi w:val="0"/>
        <w:jc w:val="left"/>
        <w:rPr>
          <w:sz w:val="24"/>
          <w:szCs w:val="24"/>
        </w:rPr>
      </w:pPr>
      <w:r>
        <w:rPr>
          <w:sz w:val="24"/>
          <w:szCs w:val="24"/>
        </w:rPr>
        <w:t xml:space="preserve">Supervisor Cross responded that they still have an unlimited time to answer DEC’s long form request which they have not done, they still have an escrow account with the Town and do not want to close it. </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OLD BUSINESS / REPORTS </w:t>
      </w:r>
    </w:p>
    <w:p>
      <w:pPr>
        <w:pStyle w:val="Normal"/>
        <w:bidi w:val="0"/>
        <w:jc w:val="left"/>
        <w:rPr>
          <w:sz w:val="24"/>
          <w:szCs w:val="24"/>
        </w:rPr>
      </w:pPr>
      <w:r>
        <w:rPr>
          <w:sz w:val="24"/>
          <w:szCs w:val="24"/>
        </w:rPr>
        <w:t>1.  Highway – all good – no idea where they are paving yet</w:t>
      </w:r>
    </w:p>
    <w:p>
      <w:pPr>
        <w:pStyle w:val="Normal"/>
        <w:bidi w:val="0"/>
        <w:jc w:val="left"/>
        <w:rPr>
          <w:sz w:val="24"/>
          <w:szCs w:val="24"/>
        </w:rPr>
      </w:pPr>
      <w:r>
        <w:rPr>
          <w:sz w:val="24"/>
          <w:szCs w:val="24"/>
        </w:rPr>
        <w:t>2.  Water District report – 37,000 gallons average flow, they had a DOH inspection, people from the State offices came and gave 4 minor violations, Dirt around the well,should be sloped,screen on overflow discharge pipe, a backflow preventer on hose where samples are taken, Well #1 – at grade level – pipe needs to be above the floor</w:t>
      </w:r>
    </w:p>
    <w:p>
      <w:pPr>
        <w:pStyle w:val="Normal"/>
        <w:bidi w:val="0"/>
        <w:jc w:val="left"/>
        <w:rPr>
          <w:sz w:val="24"/>
          <w:szCs w:val="24"/>
        </w:rPr>
      </w:pPr>
      <w:r>
        <w:rPr>
          <w:sz w:val="24"/>
          <w:szCs w:val="24"/>
        </w:rPr>
        <w:t>Lead service lines, NY Rural Water says there is more involved, you would have to dig up every valve to see if it is lead or not unless you have records. Dave suggests contacting NY Rural Water to get directions.</w:t>
      </w:r>
    </w:p>
    <w:p>
      <w:pPr>
        <w:pStyle w:val="Normal"/>
        <w:bidi w:val="0"/>
        <w:jc w:val="left"/>
        <w:rPr>
          <w:sz w:val="24"/>
          <w:szCs w:val="24"/>
        </w:rPr>
      </w:pPr>
      <w:r>
        <w:rPr>
          <w:sz w:val="24"/>
          <w:szCs w:val="24"/>
        </w:rPr>
        <w:t xml:space="preserve">Monthly Meeting </w:t>
      </w:r>
    </w:p>
    <w:p>
      <w:pPr>
        <w:pStyle w:val="Normal"/>
        <w:bidi w:val="0"/>
        <w:jc w:val="left"/>
        <w:rPr>
          <w:sz w:val="24"/>
          <w:szCs w:val="24"/>
        </w:rPr>
      </w:pPr>
      <w:r>
        <w:rPr>
          <w:sz w:val="24"/>
          <w:szCs w:val="24"/>
        </w:rPr>
        <w:t>June 10, 2024</w:t>
      </w:r>
    </w:p>
    <w:p>
      <w:pPr>
        <w:pStyle w:val="Normal"/>
        <w:bidi w:val="0"/>
        <w:jc w:val="left"/>
        <w:rPr>
          <w:sz w:val="24"/>
          <w:szCs w:val="24"/>
        </w:rPr>
      </w:pPr>
      <w:r>
        <w:rPr>
          <w:sz w:val="24"/>
          <w:szCs w:val="24"/>
        </w:rPr>
        <w:t>Page  2</w:t>
      </w:r>
    </w:p>
    <w:p>
      <w:pPr>
        <w:pStyle w:val="Normal"/>
        <w:bidi w:val="0"/>
        <w:jc w:val="left"/>
        <w:rPr>
          <w:sz w:val="24"/>
          <w:szCs w:val="24"/>
        </w:rPr>
      </w:pPr>
      <w:r>
        <w:rPr>
          <w:sz w:val="24"/>
          <w:szCs w:val="24"/>
        </w:rPr>
        <w:t xml:space="preserve"> </w:t>
      </w:r>
    </w:p>
    <w:p>
      <w:pPr>
        <w:pStyle w:val="Normal"/>
        <w:bidi w:val="0"/>
        <w:jc w:val="left"/>
        <w:rPr>
          <w:sz w:val="24"/>
          <w:szCs w:val="24"/>
        </w:rPr>
      </w:pPr>
      <w:r>
        <w:rPr>
          <w:sz w:val="24"/>
          <w:szCs w:val="24"/>
        </w:rPr>
        <w:t>3.  Code Enforcement report – nothing at this time</w:t>
      </w:r>
    </w:p>
    <w:p>
      <w:pPr>
        <w:pStyle w:val="Normal"/>
        <w:bidi w:val="0"/>
        <w:jc w:val="left"/>
        <w:rPr>
          <w:sz w:val="24"/>
          <w:szCs w:val="24"/>
        </w:rPr>
      </w:pPr>
      <w:r>
        <w:rPr>
          <w:sz w:val="24"/>
          <w:szCs w:val="24"/>
        </w:rPr>
        <w:t>4.  WWTP report - 28,000 gallons average flowthey had a few mechanical problems and resolved them</w:t>
      </w:r>
    </w:p>
    <w:p>
      <w:pPr>
        <w:pStyle w:val="Normal"/>
        <w:bidi w:val="0"/>
        <w:jc w:val="left"/>
        <w:rPr>
          <w:sz w:val="24"/>
          <w:szCs w:val="24"/>
        </w:rPr>
      </w:pPr>
      <w:r>
        <w:rPr>
          <w:sz w:val="24"/>
          <w:szCs w:val="24"/>
        </w:rPr>
        <w:t>Monthly samples have been sent to Adirondack Labs, May Monthly reports have been sent in and accepted.</w:t>
      </w:r>
    </w:p>
    <w:p>
      <w:pPr>
        <w:pStyle w:val="Normal"/>
        <w:bidi w:val="0"/>
        <w:jc w:val="left"/>
        <w:rPr>
          <w:sz w:val="24"/>
          <w:szCs w:val="24"/>
        </w:rPr>
      </w:pPr>
      <w:r>
        <w:rPr>
          <w:sz w:val="24"/>
          <w:szCs w:val="24"/>
        </w:rPr>
        <w:t>5.  Zadock Pratt Museum report – nothing at this time</w:t>
      </w:r>
    </w:p>
    <w:p>
      <w:pPr>
        <w:pStyle w:val="Normal"/>
        <w:bidi w:val="0"/>
        <w:jc w:val="left"/>
        <w:rPr>
          <w:sz w:val="24"/>
          <w:szCs w:val="24"/>
        </w:rPr>
      </w:pPr>
      <w:r>
        <w:rPr>
          <w:sz w:val="24"/>
          <w:szCs w:val="24"/>
        </w:rPr>
        <w:t>6.  Tax Collector report – she is getting ready to send out the 2</w:t>
      </w:r>
      <w:r>
        <w:rPr>
          <w:sz w:val="24"/>
          <w:szCs w:val="24"/>
          <w:vertAlign w:val="superscript"/>
        </w:rPr>
        <w:t>nd</w:t>
      </w:r>
      <w:r>
        <w:rPr>
          <w:sz w:val="24"/>
          <w:szCs w:val="24"/>
        </w:rPr>
        <w:t xml:space="preserve"> notices at the end of June</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NEW BUSINESS </w:t>
      </w:r>
    </w:p>
    <w:p>
      <w:pPr>
        <w:pStyle w:val="Normal"/>
        <w:bidi w:val="0"/>
        <w:jc w:val="left"/>
        <w:rPr>
          <w:sz w:val="24"/>
          <w:szCs w:val="24"/>
        </w:rPr>
      </w:pPr>
      <w:r>
        <w:rPr>
          <w:sz w:val="24"/>
          <w:szCs w:val="24"/>
        </w:rPr>
        <w:t xml:space="preserve">1.  MTC cable Franchise agreement – MTC proposes to construct initial service to 90 homes along County Route 2, in Prattsville to those residents that have been identified as unserved.  They just received the permits to use the poles and should be doing instalations in July. The applicaton will go to the Towns Lawyer for approval and after the Town Board agrees and signs it will then go through the Department of Public Service. </w:t>
      </w:r>
    </w:p>
    <w:p>
      <w:pPr>
        <w:pStyle w:val="Normal"/>
        <w:bidi w:val="0"/>
        <w:jc w:val="left"/>
        <w:rPr>
          <w:sz w:val="24"/>
          <w:szCs w:val="24"/>
        </w:rPr>
      </w:pPr>
      <w:r>
        <w:rPr>
          <w:sz w:val="24"/>
          <w:szCs w:val="24"/>
        </w:rPr>
        <w:t>2.  Local Law to regulate the notification of defects – our insurance company prefers that the Town has this, a public hearing will be set for July 8, 2024 at 7:15pm at the regular monthly meeting.</w:t>
      </w:r>
    </w:p>
    <w:p>
      <w:pPr>
        <w:pStyle w:val="Normal"/>
        <w:bidi w:val="0"/>
        <w:jc w:val="left"/>
        <w:rPr>
          <w:sz w:val="24"/>
          <w:szCs w:val="24"/>
        </w:rPr>
      </w:pPr>
      <w:r>
        <w:rPr>
          <w:sz w:val="24"/>
          <w:szCs w:val="24"/>
        </w:rPr>
        <w:t>3.  Resolution #</w:t>
      </w:r>
      <w:r>
        <w:rPr>
          <w:sz w:val="24"/>
          <w:szCs w:val="24"/>
        </w:rPr>
        <w:t>3</w:t>
      </w:r>
      <w:r>
        <w:rPr>
          <w:sz w:val="24"/>
          <w:szCs w:val="24"/>
        </w:rPr>
        <w:t xml:space="preserve">-2024 for Retention and Disposition Schedule for NY Local Government records </w:t>
      </w:r>
    </w:p>
    <w:p>
      <w:pPr>
        <w:pStyle w:val="Normal"/>
        <w:bidi w:val="0"/>
        <w:jc w:val="left"/>
        <w:rPr>
          <w:sz w:val="24"/>
          <w:szCs w:val="24"/>
        </w:rPr>
      </w:pPr>
      <w:r>
        <w:rPr>
          <w:sz w:val="24"/>
          <w:szCs w:val="24"/>
        </w:rPr>
        <w:t xml:space="preserve">On motion by Councilperson Ruehlmann and seconded by Councilman Martin the following resolution was adopted. </w:t>
      </w:r>
    </w:p>
    <w:p>
      <w:pPr>
        <w:pStyle w:val="Normal"/>
        <w:bidi w:val="0"/>
        <w:jc w:val="left"/>
        <w:rPr>
          <w:sz w:val="24"/>
          <w:szCs w:val="24"/>
        </w:rPr>
      </w:pPr>
      <w:r>
        <w:rPr>
          <w:sz w:val="24"/>
          <w:szCs w:val="24"/>
        </w:rPr>
        <w:t xml:space="preserve">WHEREAS: the State Archives has the authority over the retention and disposition of Local government agency records and it issues the retention schedule, and </w:t>
      </w:r>
    </w:p>
    <w:p>
      <w:pPr>
        <w:pStyle w:val="Normal"/>
        <w:bidi w:val="0"/>
        <w:jc w:val="left"/>
        <w:rPr>
          <w:sz w:val="24"/>
          <w:szCs w:val="24"/>
        </w:rPr>
      </w:pPr>
      <w:r>
        <w:rPr>
          <w:sz w:val="24"/>
          <w:szCs w:val="24"/>
        </w:rPr>
        <w:t>WHEREAS: the Town Board of the Town of Prattsville deems it necessary to follow the State Archiveal directions,</w:t>
      </w:r>
    </w:p>
    <w:p>
      <w:pPr>
        <w:pStyle w:val="Normal"/>
        <w:bidi w:val="0"/>
        <w:jc w:val="left"/>
        <w:rPr>
          <w:sz w:val="24"/>
          <w:szCs w:val="24"/>
        </w:rPr>
      </w:pPr>
      <w:r>
        <w:rPr>
          <w:sz w:val="24"/>
          <w:szCs w:val="24"/>
        </w:rPr>
        <w:t xml:space="preserve">THEREFORE BE IT RESOLVED that the Town Board of the Town of Prattsville adopts the Retention and Disposition schedule for New York Local Government Records (LGS-1) issued pursuant to Article 57-A of the Arts and Cultural Affairs Law, and containing minimum retention periods for local government records by all offficers in legally disposing of valueless records listed therein. </w:t>
      </w:r>
    </w:p>
    <w:p>
      <w:pPr>
        <w:pStyle w:val="Normal"/>
        <w:bidi w:val="0"/>
        <w:jc w:val="left"/>
        <w:rPr>
          <w:sz w:val="24"/>
          <w:szCs w:val="24"/>
        </w:rPr>
      </w:pPr>
      <w:r>
        <w:rPr>
          <w:sz w:val="24"/>
          <w:szCs w:val="24"/>
        </w:rPr>
        <w:t>BE IT FURTHER RESOLVED, that in accordance with Article 57-A:</w:t>
      </w:r>
    </w:p>
    <w:p>
      <w:pPr>
        <w:pStyle w:val="Normal"/>
        <w:bidi w:val="0"/>
        <w:jc w:val="left"/>
        <w:rPr>
          <w:sz w:val="24"/>
          <w:szCs w:val="24"/>
        </w:rPr>
      </w:pPr>
      <w:r>
        <w:rPr>
          <w:sz w:val="24"/>
          <w:szCs w:val="24"/>
        </w:rPr>
        <w:tab/>
        <w:t xml:space="preserve">(a) Only those records will be disposed of that are described in Retention and </w:t>
        <w:tab/>
        <w:tab/>
        <w:tab/>
        <w:tab/>
        <w:t xml:space="preserve">      Disposition for New York Local Government records (LGS-1), after they have met </w:t>
        <w:tab/>
        <w:tab/>
        <w:tab/>
        <w:t xml:space="preserve">      the minimum retention periods therein;</w:t>
      </w:r>
    </w:p>
    <w:p>
      <w:pPr>
        <w:pStyle w:val="Normal"/>
        <w:bidi w:val="0"/>
        <w:jc w:val="left"/>
        <w:rPr>
          <w:sz w:val="24"/>
          <w:szCs w:val="24"/>
        </w:rPr>
      </w:pPr>
      <w:r>
        <w:rPr>
          <w:sz w:val="24"/>
          <w:szCs w:val="24"/>
        </w:rPr>
        <w:tab/>
        <w:t xml:space="preserve">(b) Only those records will be disposed of that do not have sufficient administrtive, </w:t>
        <w:tab/>
        <w:tab/>
        <w:tab/>
        <w:t xml:space="preserve">      fiscal, legal, or historic value to merit retention beyond established legal minimum periods.</w:t>
      </w:r>
    </w:p>
    <w:p>
      <w:pPr>
        <w:pStyle w:val="Normal"/>
        <w:bidi w:val="0"/>
        <w:jc w:val="left"/>
        <w:rPr>
          <w:sz w:val="24"/>
          <w:szCs w:val="24"/>
        </w:rPr>
      </w:pPr>
      <w:r>
        <w:rPr>
          <w:sz w:val="24"/>
          <w:szCs w:val="24"/>
        </w:rPr>
        <w:t>Ayes 5</w:t>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4.  Water at Conine Ballfield – a quote in the amount of $2233.58 was received from Premier Pump and Supply for replacement of the broken canisters for media and arsenic at the ballfield.</w:t>
      </w:r>
    </w:p>
    <w:p>
      <w:pPr>
        <w:pStyle w:val="Normal"/>
        <w:bidi w:val="0"/>
        <w:jc w:val="left"/>
        <w:rPr>
          <w:sz w:val="24"/>
          <w:szCs w:val="24"/>
        </w:rPr>
      </w:pPr>
      <w:r>
        <w:rPr>
          <w:sz w:val="24"/>
          <w:szCs w:val="24"/>
        </w:rPr>
        <w:t>A motion was made by Councilperson Peckham and seconded by Councilman Chase to approve of the purchase of equipment for $2233.58 from Premier Pump and Supply.</w:t>
      </w:r>
    </w:p>
    <w:p>
      <w:pPr>
        <w:pStyle w:val="Normal"/>
        <w:bidi w:val="0"/>
        <w:jc w:val="left"/>
        <w:rPr>
          <w:sz w:val="24"/>
          <w:szCs w:val="24"/>
        </w:rPr>
      </w:pPr>
      <w:r>
        <w:rPr>
          <w:sz w:val="24"/>
          <w:szCs w:val="24"/>
        </w:rPr>
        <w:t>Ayes 4</w:t>
        <w:tab/>
        <w:tab/>
        <w:t>Cross, Peckham,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Recused 1</w:t>
        <w:tab/>
        <w:t xml:space="preserve">Martin </w:t>
      </w:r>
    </w:p>
    <w:p>
      <w:pPr>
        <w:pStyle w:val="Normal"/>
        <w:bidi w:val="0"/>
        <w:jc w:val="left"/>
        <w:rPr>
          <w:sz w:val="24"/>
          <w:szCs w:val="24"/>
        </w:rPr>
      </w:pPr>
      <w:r>
        <w:rPr>
          <w:sz w:val="24"/>
          <w:szCs w:val="24"/>
        </w:rPr>
      </w:r>
    </w:p>
    <w:p>
      <w:pPr>
        <w:pStyle w:val="Normal"/>
        <w:bidi w:val="0"/>
        <w:jc w:val="left"/>
        <w:rPr>
          <w:sz w:val="24"/>
          <w:szCs w:val="24"/>
        </w:rPr>
      </w:pPr>
      <w:r>
        <w:rPr>
          <w:sz w:val="24"/>
          <w:szCs w:val="24"/>
        </w:rPr>
        <w:t>5. Land Acquisition – DEP parcel 9943 – DEP has a proposed the acquisition of property on Cty Rte 10 in the amount of 12.86 acres. A public hearing will be set for July 8, 20204 at 7:30 pm at the regular monthly meeting.</w:t>
      </w:r>
    </w:p>
    <w:p>
      <w:pPr>
        <w:pStyle w:val="Normal"/>
        <w:bidi w:val="0"/>
        <w:jc w:val="left"/>
        <w:rPr>
          <w:sz w:val="24"/>
          <w:szCs w:val="24"/>
        </w:rPr>
      </w:pPr>
      <w:r>
        <w:rPr>
          <w:sz w:val="24"/>
          <w:szCs w:val="24"/>
        </w:rPr>
        <w:t xml:space="preserve">Monthly Meeting </w:t>
      </w:r>
    </w:p>
    <w:p>
      <w:pPr>
        <w:pStyle w:val="Normal"/>
        <w:bidi w:val="0"/>
        <w:jc w:val="left"/>
        <w:rPr>
          <w:sz w:val="24"/>
          <w:szCs w:val="24"/>
        </w:rPr>
      </w:pPr>
      <w:r>
        <w:rPr>
          <w:sz w:val="24"/>
          <w:szCs w:val="24"/>
        </w:rPr>
        <w:t xml:space="preserve">June 10, 2024 </w:t>
      </w:r>
    </w:p>
    <w:p>
      <w:pPr>
        <w:pStyle w:val="Normal"/>
        <w:bidi w:val="0"/>
        <w:jc w:val="left"/>
        <w:rPr>
          <w:sz w:val="24"/>
          <w:szCs w:val="24"/>
        </w:rPr>
      </w:pPr>
      <w:r>
        <w:rPr>
          <w:sz w:val="24"/>
          <w:szCs w:val="24"/>
        </w:rPr>
        <w:t>Page 3</w:t>
      </w:r>
    </w:p>
    <w:p>
      <w:pPr>
        <w:pStyle w:val="Normal"/>
        <w:bidi w:val="0"/>
        <w:jc w:val="left"/>
        <w:rPr>
          <w:sz w:val="24"/>
          <w:szCs w:val="24"/>
        </w:rPr>
      </w:pPr>
      <w:r>
        <w:rPr>
          <w:sz w:val="24"/>
          <w:szCs w:val="24"/>
        </w:rPr>
      </w:r>
    </w:p>
    <w:p>
      <w:pPr>
        <w:pStyle w:val="Normal"/>
        <w:bidi w:val="0"/>
        <w:jc w:val="left"/>
        <w:rPr>
          <w:sz w:val="24"/>
          <w:szCs w:val="24"/>
        </w:rPr>
      </w:pPr>
      <w:r>
        <w:rPr>
          <w:sz w:val="24"/>
          <w:szCs w:val="24"/>
        </w:rPr>
        <w:t>6.  Lumber Bid – after receiving only one bid for the wood, A motion was made by Councilman Chase and seconded by Councilperson Peckham to award to Ted Weingates for the amount of $100.</w:t>
      </w:r>
    </w:p>
    <w:p>
      <w:pPr>
        <w:pStyle w:val="Normal"/>
        <w:bidi w:val="0"/>
        <w:jc w:val="left"/>
        <w:rPr>
          <w:sz w:val="24"/>
          <w:szCs w:val="24"/>
        </w:rPr>
      </w:pPr>
      <w:r>
        <w:rPr>
          <w:sz w:val="24"/>
          <w:szCs w:val="24"/>
        </w:rPr>
        <w:t>Ayes 5</w:t>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7.  Town use form – an application from the Prattsville Community Group LLC has been submitted for approval for the use of the Town Green on August 17, 2024.  Festivities to include live music, raffles, food truck, art and desert tables.</w:t>
      </w:r>
    </w:p>
    <w:p>
      <w:pPr>
        <w:pStyle w:val="Normal"/>
        <w:bidi w:val="0"/>
        <w:jc w:val="left"/>
        <w:rPr>
          <w:sz w:val="24"/>
          <w:szCs w:val="24"/>
        </w:rPr>
      </w:pPr>
      <w:r>
        <w:rPr>
          <w:sz w:val="24"/>
          <w:szCs w:val="24"/>
        </w:rPr>
        <w:t>A motion was made by Councilman Chase and seconded by Councilman Martin to approve of the Town Use form application by The Prattsville Community Group LLC.</w:t>
      </w:r>
    </w:p>
    <w:p>
      <w:pPr>
        <w:pStyle w:val="Normal"/>
        <w:bidi w:val="0"/>
        <w:jc w:val="left"/>
        <w:rPr>
          <w:sz w:val="24"/>
          <w:szCs w:val="24"/>
        </w:rPr>
      </w:pPr>
      <w:r>
        <w:rPr>
          <w:sz w:val="24"/>
          <w:szCs w:val="24"/>
        </w:rPr>
        <w:t>Ayes 5</w:t>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8.  New Highway employee –  Maliki Olomstead</w:t>
      </w:r>
    </w:p>
    <w:p>
      <w:pPr>
        <w:pStyle w:val="Normal"/>
        <w:bidi w:val="0"/>
        <w:jc w:val="left"/>
        <w:rPr>
          <w:sz w:val="24"/>
          <w:szCs w:val="24"/>
        </w:rPr>
      </w:pPr>
      <w:r>
        <w:rPr>
          <w:sz w:val="24"/>
          <w:szCs w:val="24"/>
        </w:rPr>
        <w:t>A motion was made by Councilman Martin and seconded by Councilperson Ruehlmann to approve of hiring Maliki Olmstead to repalce Dewitt Olmstead as a Highway employee.</w:t>
      </w:r>
    </w:p>
    <w:p>
      <w:pPr>
        <w:pStyle w:val="Normal"/>
        <w:bidi w:val="0"/>
        <w:jc w:val="left"/>
        <w:rPr>
          <w:sz w:val="24"/>
          <w:szCs w:val="24"/>
        </w:rPr>
      </w:pPr>
      <w:r>
        <w:rPr>
          <w:sz w:val="24"/>
          <w:szCs w:val="24"/>
        </w:rPr>
        <w:t>Ayes 5</w:t>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Councilman Chase noted to the board that Ken Maurer has mentioned the street light by his house does not work. The Town Board will have to seek out an electrician.</w:t>
      </w:r>
    </w:p>
    <w:p>
      <w:pPr>
        <w:pStyle w:val="Normal"/>
        <w:bidi w:val="0"/>
        <w:jc w:val="left"/>
        <w:rPr>
          <w:sz w:val="24"/>
          <w:szCs w:val="24"/>
        </w:rPr>
      </w:pPr>
      <w:r>
        <w:rPr>
          <w:sz w:val="24"/>
          <w:szCs w:val="24"/>
        </w:rPr>
      </w:r>
    </w:p>
    <w:p>
      <w:pPr>
        <w:pStyle w:val="Normal"/>
        <w:bidi w:val="0"/>
        <w:jc w:val="left"/>
        <w:rPr>
          <w:sz w:val="24"/>
          <w:szCs w:val="24"/>
        </w:rPr>
      </w:pPr>
      <w:r>
        <w:rPr>
          <w:sz w:val="24"/>
          <w:szCs w:val="24"/>
        </w:rPr>
        <w:t>Supervisor Cross mentioned that the Town has received the 2</w:t>
      </w:r>
      <w:r>
        <w:rPr>
          <w:sz w:val="24"/>
          <w:szCs w:val="24"/>
          <w:vertAlign w:val="superscript"/>
        </w:rPr>
        <w:t>nd</w:t>
      </w:r>
      <w:r>
        <w:rPr>
          <w:sz w:val="24"/>
          <w:szCs w:val="24"/>
        </w:rPr>
        <w:t xml:space="preserve"> bill from Ashland Ambulance Service for $35,067,  the year so far is about $90,000. </w:t>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A motion was made by Councilman Chase and seconded by Councilperson Peckham to pay the bills on abstract #6 for June. </w:t>
      </w:r>
    </w:p>
    <w:p>
      <w:pPr>
        <w:pStyle w:val="Normal"/>
        <w:bidi w:val="0"/>
        <w:jc w:val="left"/>
        <w:rPr>
          <w:sz w:val="24"/>
          <w:szCs w:val="24"/>
        </w:rPr>
      </w:pPr>
      <w:r>
        <w:rPr>
          <w:sz w:val="24"/>
          <w:szCs w:val="24"/>
        </w:rPr>
        <w:t>Ayes 5</w:t>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With no further business a motion was made by Councilperson Peckham and seconded by Councilman Chase to adjourn the meeting at 7:3</w:t>
      </w:r>
      <w:r>
        <w:rPr>
          <w:sz w:val="24"/>
          <w:szCs w:val="24"/>
        </w:rPr>
        <w:t>4</w:t>
      </w:r>
      <w:r>
        <w:rPr>
          <w:sz w:val="24"/>
          <w:szCs w:val="24"/>
        </w:rPr>
        <w:t xml:space="preserve"> pm. </w:t>
      </w:r>
    </w:p>
    <w:p>
      <w:pPr>
        <w:pStyle w:val="Normal"/>
        <w:bidi w:val="0"/>
        <w:jc w:val="left"/>
        <w:rPr>
          <w:sz w:val="24"/>
          <w:szCs w:val="24"/>
        </w:rPr>
      </w:pPr>
      <w:r>
        <w:rPr>
          <w:sz w:val="24"/>
          <w:szCs w:val="24"/>
        </w:rPr>
        <w:t>Ayes 5</w:t>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t>Respectfully Submitted</w:t>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Theresa Whitworth/ Town Clerk </w:t>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en-US"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TotalTime>
  <Application>LibreOffice/6.4.0.3$Windows_X86_64 LibreOffice_project/b0a288ab3d2d4774cb44b62f04d5d28733ac6df8</Application>
  <Pages>3</Pages>
  <Words>1159</Words>
  <Characters>5834</Characters>
  <CharactersWithSpaces>7061</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2024-06-11T10:06:03Z</dcterms:created>
  <dc:creator/>
  <dc:description/>
  <dc:language>en-US</dc:language>
  <cp:lastModifiedBy/>
  <cp:lastPrinted>2024-06-11T14:34:31Z</cp:lastPrinted>
  <dcterms:modified xsi:type="dcterms:W3CDTF">2024-06-11T14:38:56Z</dcterms:modified>
  <cp:revision>9</cp:revision>
  <dc:subject/>
  <dc:title/>
</cp:coreProperties>
</file>